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8C64" w14:textId="77777777" w:rsidR="004F4DA5" w:rsidRDefault="00765F24">
      <w:pPr>
        <w:pStyle w:val="Szvegtrzs"/>
        <w:spacing w:before="240" w:after="480" w:line="240" w:lineRule="auto"/>
        <w:jc w:val="center"/>
        <w:rPr>
          <w:b/>
          <w:bCs/>
        </w:rPr>
      </w:pPr>
      <w:r>
        <w:rPr>
          <w:b/>
          <w:bCs/>
        </w:rPr>
        <w:t>Legyesbénye Község Önkormányzata Képviselő-testületének 15/2024. (XI. 25.) önkormányzati rendelete</w:t>
      </w:r>
    </w:p>
    <w:p w14:paraId="7D0FA487" w14:textId="77777777" w:rsidR="004F4DA5" w:rsidRDefault="00765F24">
      <w:pPr>
        <w:pStyle w:val="Szvegtrzs"/>
        <w:spacing w:before="240" w:after="480" w:line="240" w:lineRule="auto"/>
        <w:jc w:val="center"/>
        <w:rPr>
          <w:b/>
          <w:bCs/>
        </w:rPr>
      </w:pPr>
      <w:r>
        <w:rPr>
          <w:b/>
          <w:bCs/>
        </w:rPr>
        <w:t>a talajterhelési díjról szóló 12/2015. (IX.15.) rendelet módosításáról</w:t>
      </w:r>
    </w:p>
    <w:p w14:paraId="5C27C4D4" w14:textId="77777777" w:rsidR="004F4DA5" w:rsidRDefault="00765F24">
      <w:pPr>
        <w:pStyle w:val="Szvegtrzs"/>
        <w:spacing w:before="220" w:after="0" w:line="240" w:lineRule="auto"/>
        <w:jc w:val="both"/>
      </w:pPr>
      <w:r>
        <w:t xml:space="preserve">Legyesbénye Község Önkormányzatának Képviselő-testülete a </w:t>
      </w:r>
      <w:r>
        <w:t>környezetterhelési díjról szóló 2003. évi LXXXIX. törvény 26. § (4) bekezdésében kapott felhatalmazás alapján, az Alaptörvény 32. cikk (1) bekezdés a) pontjában, valamint a Magyarország helyi önkormányzatairól szóló 2011. évi CLXXXIX. törvény 13. § (1) bek</w:t>
      </w:r>
      <w:r>
        <w:t>ezdés 11. pontjában meghatározott feladatkörében eljárva a következőket rendeli el:</w:t>
      </w:r>
    </w:p>
    <w:p w14:paraId="7CB6E788" w14:textId="77777777" w:rsidR="004F4DA5" w:rsidRDefault="00765F24">
      <w:pPr>
        <w:pStyle w:val="Szvegtrzs"/>
        <w:spacing w:before="240" w:after="240" w:line="240" w:lineRule="auto"/>
        <w:jc w:val="center"/>
        <w:rPr>
          <w:b/>
          <w:bCs/>
        </w:rPr>
      </w:pPr>
      <w:r>
        <w:rPr>
          <w:b/>
          <w:bCs/>
        </w:rPr>
        <w:t>1. §</w:t>
      </w:r>
    </w:p>
    <w:p w14:paraId="0FDD498A" w14:textId="77777777" w:rsidR="004F4DA5" w:rsidRDefault="00765F24">
      <w:pPr>
        <w:pStyle w:val="Szvegtrzs"/>
        <w:spacing w:after="0" w:line="240" w:lineRule="auto"/>
        <w:jc w:val="both"/>
      </w:pPr>
      <w:r>
        <w:t>A talajterhelési díjról szóló 12/2015(IX.15.) rendelet 5. §-a helyébe a következő rendelkezés lép:</w:t>
      </w:r>
    </w:p>
    <w:p w14:paraId="375AF3CC" w14:textId="77777777" w:rsidR="004F4DA5" w:rsidRDefault="00765F24">
      <w:pPr>
        <w:pStyle w:val="Szvegtrzs"/>
        <w:spacing w:before="240" w:after="240" w:line="240" w:lineRule="auto"/>
        <w:jc w:val="center"/>
        <w:rPr>
          <w:b/>
          <w:bCs/>
        </w:rPr>
      </w:pPr>
      <w:r>
        <w:rPr>
          <w:b/>
          <w:bCs/>
        </w:rPr>
        <w:t>„5. §</w:t>
      </w:r>
    </w:p>
    <w:p w14:paraId="3747A995" w14:textId="77777777" w:rsidR="004F4DA5" w:rsidRDefault="00765F24">
      <w:pPr>
        <w:pStyle w:val="Szvegtrzs"/>
        <w:spacing w:after="240" w:line="240" w:lineRule="auto"/>
        <w:jc w:val="both"/>
      </w:pPr>
      <w:r>
        <w:t>Az e rendeletben nem szabályozott kérdésekben a környezetterhe</w:t>
      </w:r>
      <w:r>
        <w:t>lési díjról szóló 2003. évi LXXXIX. törvény talajterhelési díjra vonatkozó rendelkezéseit és az adózás rendjéről szóló 2017. évi CL. törvény és az adóigazgatási rendtartásról szóló 2017. évi CLI. törvény rendelkezéseit kell alkalmazni.”</w:t>
      </w:r>
    </w:p>
    <w:p w14:paraId="5341961D" w14:textId="77777777" w:rsidR="004F4DA5" w:rsidRDefault="00765F24">
      <w:pPr>
        <w:pStyle w:val="Szvegtrzs"/>
        <w:spacing w:before="240" w:after="240" w:line="240" w:lineRule="auto"/>
        <w:jc w:val="center"/>
        <w:rPr>
          <w:b/>
          <w:bCs/>
        </w:rPr>
      </w:pPr>
      <w:r>
        <w:rPr>
          <w:b/>
          <w:bCs/>
        </w:rPr>
        <w:t>2. §</w:t>
      </w:r>
    </w:p>
    <w:p w14:paraId="093C8D43" w14:textId="77777777" w:rsidR="004F4DA5" w:rsidRDefault="00765F24">
      <w:pPr>
        <w:pStyle w:val="Szvegtrzs"/>
        <w:spacing w:after="0" w:line="240" w:lineRule="auto"/>
        <w:jc w:val="both"/>
      </w:pPr>
      <w:r>
        <w:t>Ez a rendelet 2025. január 1-jén lép hatályba.</w:t>
      </w:r>
    </w:p>
    <w:p w14:paraId="1CDB825B" w14:textId="77777777" w:rsidR="00765F24" w:rsidRDefault="00765F24">
      <w:pPr>
        <w:pStyle w:val="Szvegtrzs"/>
        <w:spacing w:after="0" w:line="240" w:lineRule="auto"/>
        <w:jc w:val="both"/>
      </w:pPr>
    </w:p>
    <w:p w14:paraId="2927261B" w14:textId="561FC4B4" w:rsidR="00765F24" w:rsidRDefault="00765F24" w:rsidP="00765F24">
      <w:pPr>
        <w:pStyle w:val="Szvegtrzs"/>
        <w:spacing w:after="0" w:line="240" w:lineRule="auto"/>
        <w:jc w:val="both"/>
      </w:pPr>
    </w:p>
    <w:p w14:paraId="1BCA1E3C" w14:textId="77777777" w:rsidR="00765F24" w:rsidRDefault="00765F24" w:rsidP="00765F24">
      <w:pPr>
        <w:pStyle w:val="Szvegtrzs"/>
        <w:spacing w:after="0" w:line="240" w:lineRule="auto"/>
        <w:jc w:val="both"/>
      </w:pPr>
    </w:p>
    <w:p w14:paraId="5DEDAB41" w14:textId="154012D9" w:rsidR="00765F24" w:rsidRDefault="00765F24" w:rsidP="00765F24">
      <w:pPr>
        <w:pStyle w:val="Szvegtrzs"/>
        <w:spacing w:after="0" w:line="240" w:lineRule="auto"/>
        <w:jc w:val="both"/>
      </w:pPr>
      <w:r>
        <w:t xml:space="preserve">            Lengyelné Dr. Bús Zita                           </w:t>
      </w:r>
      <w:r>
        <w:t xml:space="preserve">               </w:t>
      </w:r>
      <w:r>
        <w:t xml:space="preserve">                 Barta Csilla</w:t>
      </w:r>
    </w:p>
    <w:p w14:paraId="01CFC777" w14:textId="3900995D" w:rsidR="00765F24" w:rsidRDefault="00765F24" w:rsidP="00765F24">
      <w:pPr>
        <w:pStyle w:val="Szvegtrzs"/>
        <w:spacing w:after="0" w:line="240" w:lineRule="auto"/>
        <w:jc w:val="both"/>
        <w:rPr>
          <w:rFonts w:cs="Times New Roman"/>
        </w:rPr>
      </w:pPr>
      <w:r>
        <w:rPr>
          <w:rFonts w:cs="Times New Roman"/>
        </w:rPr>
        <w:t xml:space="preserve">                  polgármester                                                           </w:t>
      </w:r>
      <w:r>
        <w:rPr>
          <w:rFonts w:cs="Times New Roman"/>
        </w:rPr>
        <w:t xml:space="preserve">              </w:t>
      </w:r>
      <w:r>
        <w:rPr>
          <w:rFonts w:cs="Times New Roman"/>
        </w:rPr>
        <w:t>jegyző</w:t>
      </w:r>
    </w:p>
    <w:p w14:paraId="1B23D475" w14:textId="77777777" w:rsidR="00765F24" w:rsidRDefault="00765F24" w:rsidP="00765F24">
      <w:pPr>
        <w:pStyle w:val="Szvegtrzs"/>
        <w:spacing w:after="0" w:line="240" w:lineRule="auto"/>
        <w:jc w:val="both"/>
        <w:rPr>
          <w:rFonts w:cs="Times New Roman"/>
        </w:rPr>
      </w:pPr>
    </w:p>
    <w:p w14:paraId="489A5722" w14:textId="77777777" w:rsidR="00765F24" w:rsidRDefault="00765F24" w:rsidP="00765F24">
      <w:pPr>
        <w:pStyle w:val="Szvegtrzs"/>
        <w:spacing w:after="0" w:line="240" w:lineRule="auto"/>
        <w:jc w:val="both"/>
        <w:rPr>
          <w:rFonts w:cs="Times New Roman"/>
        </w:rPr>
      </w:pPr>
    </w:p>
    <w:p w14:paraId="640DA0E5" w14:textId="77777777" w:rsidR="00765F24" w:rsidRDefault="00765F24" w:rsidP="00765F24">
      <w:pPr>
        <w:pStyle w:val="Szvegtrzs"/>
        <w:spacing w:after="0" w:line="240" w:lineRule="auto"/>
        <w:jc w:val="both"/>
        <w:rPr>
          <w:rFonts w:cs="Times New Roman"/>
        </w:rPr>
      </w:pPr>
    </w:p>
    <w:p w14:paraId="79E26075" w14:textId="6975F5A2" w:rsidR="00765F24" w:rsidRDefault="00765F24" w:rsidP="00765F24">
      <w:pPr>
        <w:rPr>
          <w:rFonts w:eastAsia="Times New Roman" w:cs="Times New Roman"/>
          <w:lang w:eastAsia="hu-HU"/>
        </w:rPr>
      </w:pPr>
      <w:r>
        <w:rPr>
          <w:rFonts w:eastAsia="Times New Roman" w:cs="Times New Roman"/>
          <w:lang w:eastAsia="hu-HU"/>
        </w:rPr>
        <w:t xml:space="preserve">A rendelet kihirdetve: 2024. </w:t>
      </w:r>
      <w:r>
        <w:rPr>
          <w:rFonts w:eastAsia="Times New Roman" w:cs="Times New Roman"/>
          <w:lang w:eastAsia="hu-HU"/>
        </w:rPr>
        <w:t>november 25</w:t>
      </w:r>
      <w:r>
        <w:rPr>
          <w:rFonts w:eastAsia="Times New Roman" w:cs="Times New Roman"/>
          <w:lang w:eastAsia="hu-HU"/>
        </w:rPr>
        <w:t>.</w:t>
      </w:r>
    </w:p>
    <w:p w14:paraId="6F88AAE2" w14:textId="77777777" w:rsidR="00765F24" w:rsidRDefault="00765F24" w:rsidP="00765F24">
      <w:pPr>
        <w:rPr>
          <w:rFonts w:eastAsia="Times New Roman" w:cs="Times New Roman"/>
          <w:lang w:eastAsia="hu-HU"/>
        </w:rPr>
      </w:pPr>
    </w:p>
    <w:p w14:paraId="69108CD2" w14:textId="6E3D49C1" w:rsidR="00765F24" w:rsidRDefault="00765F24" w:rsidP="00765F24">
      <w:pPr>
        <w:rPr>
          <w:rFonts w:eastAsia="Times New Roman" w:cs="Times New Roman"/>
          <w:lang w:eastAsia="hu-HU"/>
        </w:rPr>
      </w:pPr>
      <w:r>
        <w:rPr>
          <w:rFonts w:eastAsia="Times New Roman" w:cs="Times New Roman"/>
          <w:lang w:eastAsia="hu-HU"/>
        </w:rPr>
        <w:t xml:space="preserve">                                            </w:t>
      </w:r>
    </w:p>
    <w:p w14:paraId="3AF743B5" w14:textId="77777777" w:rsidR="00765F24" w:rsidRDefault="00765F24" w:rsidP="00765F24">
      <w:pPr>
        <w:rPr>
          <w:rFonts w:eastAsia="Times New Roman" w:cs="Times New Roman"/>
          <w:lang w:eastAsia="hu-HU"/>
        </w:rPr>
      </w:pPr>
      <w:r>
        <w:rPr>
          <w:rFonts w:eastAsia="Times New Roman" w:cs="Times New Roman"/>
          <w:lang w:eastAsia="hu-HU"/>
        </w:rPr>
        <w:t xml:space="preserve">                                          Barta Csilla</w:t>
      </w:r>
    </w:p>
    <w:p w14:paraId="3AED546A" w14:textId="77777777" w:rsidR="00765F24" w:rsidRDefault="00765F24" w:rsidP="00765F24">
      <w:pPr>
        <w:rPr>
          <w:rFonts w:eastAsia="Times New Roman" w:cs="Times New Roman"/>
          <w:lang w:eastAsia="hu-HU"/>
        </w:rPr>
      </w:pPr>
      <w:r>
        <w:rPr>
          <w:rFonts w:eastAsia="Times New Roman" w:cs="Times New Roman"/>
          <w:lang w:eastAsia="hu-HU"/>
        </w:rPr>
        <w:t xml:space="preserve">                                             jegyző</w:t>
      </w:r>
    </w:p>
    <w:p w14:paraId="3DCC424C" w14:textId="77777777" w:rsidR="00765F24" w:rsidRDefault="00765F24" w:rsidP="00765F24">
      <w:pPr>
        <w:pStyle w:val="Szvegtrzs"/>
        <w:spacing w:after="0" w:line="240" w:lineRule="auto"/>
        <w:jc w:val="both"/>
        <w:rPr>
          <w:rFonts w:cs="Times New Roman"/>
        </w:rPr>
      </w:pPr>
      <w:r>
        <w:rPr>
          <w:rFonts w:cs="Times New Roman"/>
          <w:kern w:val="0"/>
        </w:rPr>
        <w:br w:type="page"/>
      </w:r>
    </w:p>
    <w:p w14:paraId="1628C056" w14:textId="3E9CB513" w:rsidR="00765F24" w:rsidRDefault="00765F24">
      <w:pPr>
        <w:pStyle w:val="Szvegtrzs"/>
        <w:spacing w:after="0" w:line="240" w:lineRule="auto"/>
        <w:jc w:val="both"/>
        <w:sectPr w:rsidR="00765F24">
          <w:footerReference w:type="default" r:id="rId7"/>
          <w:pgSz w:w="11906" w:h="16838"/>
          <w:pgMar w:top="1134" w:right="1134" w:bottom="1693" w:left="1134" w:header="0" w:footer="1134" w:gutter="0"/>
          <w:cols w:space="708"/>
          <w:formProt w:val="0"/>
          <w:docGrid w:linePitch="600" w:charSpace="32768"/>
        </w:sectPr>
      </w:pPr>
    </w:p>
    <w:p w14:paraId="34676900" w14:textId="77777777" w:rsidR="004F4DA5" w:rsidRDefault="004F4DA5">
      <w:pPr>
        <w:pStyle w:val="Szvegtrzs"/>
        <w:spacing w:after="0"/>
        <w:jc w:val="center"/>
      </w:pPr>
    </w:p>
    <w:p w14:paraId="7E3402F5" w14:textId="77777777" w:rsidR="004F4DA5" w:rsidRDefault="00765F24">
      <w:pPr>
        <w:pStyle w:val="Szvegtrzs"/>
        <w:spacing w:before="476" w:after="159" w:line="240" w:lineRule="auto"/>
        <w:ind w:left="159" w:right="159"/>
        <w:jc w:val="center"/>
      </w:pPr>
      <w:r>
        <w:t>Részletes indokolás</w:t>
      </w:r>
    </w:p>
    <w:p w14:paraId="2C6268AA" w14:textId="77777777" w:rsidR="004F4DA5" w:rsidRDefault="00765F24">
      <w:pPr>
        <w:spacing w:before="159" w:after="79"/>
        <w:ind w:left="159" w:right="159"/>
        <w:jc w:val="center"/>
        <w:rPr>
          <w:b/>
          <w:bCs/>
        </w:rPr>
      </w:pPr>
      <w:r>
        <w:rPr>
          <w:b/>
          <w:bCs/>
        </w:rPr>
        <w:t xml:space="preserve">Az 1. §-hoz </w:t>
      </w:r>
    </w:p>
    <w:p w14:paraId="56561EBE" w14:textId="77777777" w:rsidR="004F4DA5" w:rsidRDefault="00765F24">
      <w:pPr>
        <w:pStyle w:val="Szvegtrzs"/>
        <w:spacing w:before="159" w:after="159" w:line="240" w:lineRule="auto"/>
        <w:ind w:left="159" w:right="159"/>
        <w:jc w:val="both"/>
      </w:pPr>
      <w:r>
        <w:t>Módosító rendelkezést tartalmazza. </w:t>
      </w:r>
    </w:p>
    <w:p w14:paraId="40E648D3" w14:textId="77777777" w:rsidR="004F4DA5" w:rsidRDefault="00765F24">
      <w:pPr>
        <w:spacing w:before="159" w:after="79"/>
        <w:ind w:left="159" w:right="159"/>
        <w:jc w:val="center"/>
        <w:rPr>
          <w:b/>
          <w:bCs/>
        </w:rPr>
      </w:pPr>
      <w:r>
        <w:rPr>
          <w:b/>
          <w:bCs/>
        </w:rPr>
        <w:t xml:space="preserve">A 2. §-hoz </w:t>
      </w:r>
    </w:p>
    <w:p w14:paraId="5D848C69" w14:textId="77777777" w:rsidR="004F4DA5" w:rsidRDefault="00765F24">
      <w:pPr>
        <w:pStyle w:val="Szvegtrzs"/>
        <w:spacing w:before="159" w:after="159" w:line="240" w:lineRule="auto"/>
        <w:ind w:left="159" w:right="159"/>
        <w:jc w:val="both"/>
      </w:pPr>
      <w:r>
        <w:t>A módosított rendelet hatályba léptetéséről rendelkezik.</w:t>
      </w:r>
    </w:p>
    <w:sectPr w:rsidR="004F4DA5">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06BB" w14:textId="77777777" w:rsidR="00000000" w:rsidRDefault="00765F24">
      <w:r>
        <w:separator/>
      </w:r>
    </w:p>
  </w:endnote>
  <w:endnote w:type="continuationSeparator" w:id="0">
    <w:p w14:paraId="4F614EAC" w14:textId="77777777" w:rsidR="00000000" w:rsidRDefault="0076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5430" w14:textId="77777777" w:rsidR="004F4DA5" w:rsidRDefault="00765F24">
    <w:pPr>
      <w:pStyle w:val="llb"/>
      <w:jc w:val="center"/>
    </w:pPr>
    <w:r>
      <w:fldChar w:fldCharType="begin"/>
    </w:r>
    <w:r>
      <w:instrText>PAGE</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1578" w14:textId="77777777" w:rsidR="004F4DA5" w:rsidRDefault="00765F24">
    <w:pPr>
      <w:pStyle w:val="llb"/>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761B" w14:textId="77777777" w:rsidR="00000000" w:rsidRDefault="00765F24">
      <w:r>
        <w:separator/>
      </w:r>
    </w:p>
  </w:footnote>
  <w:footnote w:type="continuationSeparator" w:id="0">
    <w:p w14:paraId="031CD7B9" w14:textId="77777777" w:rsidR="00000000" w:rsidRDefault="00765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43CA"/>
    <w:multiLevelType w:val="multilevel"/>
    <w:tmpl w:val="B32C435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090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A5"/>
    <w:rsid w:val="004F4DA5"/>
    <w:rsid w:val="00765F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342F"/>
  <w15:docId w15:val="{A98C9695-23DF-43E2-977A-B30280E2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765F24"/>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380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1387</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2024-11-25T07:44:00Z</dcterms:created>
  <dcterms:modified xsi:type="dcterms:W3CDTF">2024-11-25T07:44:00Z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