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831C" w14:textId="77777777" w:rsidR="00852768" w:rsidRDefault="00357D7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2/2022. (II. 24.) önkormányzati rendelete</w:t>
      </w:r>
    </w:p>
    <w:p w14:paraId="0BBBAF9A" w14:textId="77777777" w:rsidR="00852768" w:rsidRDefault="00357D7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köztisztviselői törvény végrehajtásával kapcsolatos helyi szabályokról</w:t>
      </w:r>
    </w:p>
    <w:p w14:paraId="3A4C6609" w14:textId="77777777" w:rsidR="00852768" w:rsidRDefault="00357D72">
      <w:pPr>
        <w:pStyle w:val="Szvegtrzs"/>
        <w:spacing w:before="220" w:after="0" w:line="240" w:lineRule="auto"/>
        <w:jc w:val="both"/>
      </w:pPr>
      <w:r>
        <w:t xml:space="preserve">Legyesbénye Község Önkormányzatának Képviselő- testülete a </w:t>
      </w:r>
      <w:r>
        <w:t>közszolgálati tisztviselőkről szóló 2011. évi CXCIX. törvény 232/A. §-</w:t>
      </w:r>
      <w:proofErr w:type="spellStart"/>
      <w:r>
        <w:t>ában</w:t>
      </w:r>
      <w:proofErr w:type="spellEnd"/>
      <w:r>
        <w:t>, a 234. § (3) b) pontjában és (4) bekezdésében, a 237. §-</w:t>
      </w:r>
      <w:proofErr w:type="spellStart"/>
      <w:r>
        <w:t>ában</w:t>
      </w:r>
      <w:proofErr w:type="spellEnd"/>
      <w:r>
        <w:t xml:space="preserve"> kapott felhatalmazás alapján, az Alaptörvény 32. cikk (1) a) pontjában meghatározott feladatkörében eljárva a következő</w:t>
      </w:r>
      <w:r>
        <w:t>ket rendeli el.</w:t>
      </w:r>
    </w:p>
    <w:p w14:paraId="1FF33EDD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1BF64B9" w14:textId="77777777" w:rsidR="00852768" w:rsidRDefault="00357D72">
      <w:pPr>
        <w:pStyle w:val="Szvegtrzs"/>
        <w:spacing w:after="0" w:line="240" w:lineRule="auto"/>
        <w:jc w:val="both"/>
      </w:pPr>
      <w:r>
        <w:t>(1) E rendelet hatálya a Bekecsi Közös Önkormányzati Hivatal (a továbbiakban: Hivatal) köztisztviselőire, ügykezelőire terjed ki.</w:t>
      </w:r>
    </w:p>
    <w:p w14:paraId="3687EF24" w14:textId="77777777" w:rsidR="00852768" w:rsidRDefault="00357D72">
      <w:pPr>
        <w:pStyle w:val="Szvegtrzs"/>
        <w:spacing w:before="240" w:after="0" w:line="240" w:lineRule="auto"/>
        <w:jc w:val="both"/>
      </w:pPr>
      <w:r>
        <w:t>(2) A rendelet előírásait a 3. és 4. § kivételével a polgármesterre is alkalmazni kell.</w:t>
      </w:r>
    </w:p>
    <w:p w14:paraId="17EDFB11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FC57D7D" w14:textId="77777777" w:rsidR="00852768" w:rsidRDefault="00357D72">
      <w:pPr>
        <w:pStyle w:val="Szvegtrzs"/>
        <w:spacing w:after="0" w:line="240" w:lineRule="auto"/>
        <w:jc w:val="both"/>
      </w:pPr>
      <w:r>
        <w:t>A Hivatal kö</w:t>
      </w:r>
      <w:r>
        <w:t>ztisztviselői számára a Közszolgálati Tisztviselők Napja, július l-je munkaszüneti nap.</w:t>
      </w:r>
    </w:p>
    <w:p w14:paraId="766BF4BB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6989F59" w14:textId="77777777" w:rsidR="00852768" w:rsidRDefault="00357D72">
      <w:pPr>
        <w:pStyle w:val="Szvegtrzs"/>
        <w:spacing w:after="0" w:line="240" w:lineRule="auto"/>
        <w:jc w:val="both"/>
      </w:pPr>
      <w:r>
        <w:t>(1) A képviselő-testület a Hivatalban foglalkoztatott köztisztviselők részére illetménykiegészítést állapít meg.</w:t>
      </w:r>
    </w:p>
    <w:p w14:paraId="4825E516" w14:textId="77777777" w:rsidR="00852768" w:rsidRDefault="00357D72">
      <w:pPr>
        <w:pStyle w:val="Szvegtrzs"/>
        <w:spacing w:before="240" w:after="0" w:line="240" w:lineRule="auto"/>
        <w:jc w:val="both"/>
      </w:pPr>
      <w:r>
        <w:t>(2) Az illetménykiegészítés mértéke:</w:t>
      </w:r>
    </w:p>
    <w:p w14:paraId="70D248F8" w14:textId="77777777" w:rsidR="00852768" w:rsidRDefault="00357D7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felsőfokú </w:t>
      </w:r>
      <w:r>
        <w:t>iskolai végzettségű köztisztviselő esetén alapilletményének 20%-a,</w:t>
      </w:r>
    </w:p>
    <w:p w14:paraId="4E4632FA" w14:textId="77777777" w:rsidR="00852768" w:rsidRDefault="00357D7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érettségi iskolai végzettségű köztisztviselő esetén alapilletményének 20%-a.</w:t>
      </w:r>
    </w:p>
    <w:p w14:paraId="761E7569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98B401F" w14:textId="77777777" w:rsidR="00852768" w:rsidRDefault="00357D72">
      <w:pPr>
        <w:pStyle w:val="Szvegtrzs"/>
        <w:spacing w:after="0" w:line="240" w:lineRule="auto"/>
        <w:jc w:val="both"/>
      </w:pPr>
      <w:r>
        <w:t xml:space="preserve">A Bekecsi Közös Önkormányzati Hivatalban foglalkoztatott köztisztviselők illetményalapját 2022. évben </w:t>
      </w:r>
      <w:proofErr w:type="gramStart"/>
      <w:r>
        <w:t>52</w:t>
      </w:r>
      <w:r>
        <w:t>.000,-</w:t>
      </w:r>
      <w:proofErr w:type="gramEnd"/>
      <w:r>
        <w:t>Ft-ban állapítja meg.</w:t>
      </w:r>
    </w:p>
    <w:p w14:paraId="3E27AC38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306BAB6" w14:textId="77777777" w:rsidR="00852768" w:rsidRDefault="00357D72">
      <w:pPr>
        <w:pStyle w:val="Szvegtrzs"/>
        <w:spacing w:after="0" w:line="240" w:lineRule="auto"/>
        <w:jc w:val="both"/>
      </w:pPr>
      <w:r>
        <w:t>(1) A képviselő-testület vissza nem térítendő juttatásként</w:t>
      </w:r>
    </w:p>
    <w:p w14:paraId="04358DD8" w14:textId="77777777" w:rsidR="00852768" w:rsidRDefault="00357D7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rendkívüli pénzbeli szociális támogatást</w:t>
      </w:r>
    </w:p>
    <w:p w14:paraId="158F5404" w14:textId="77777777" w:rsidR="00852768" w:rsidRDefault="00357D7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temetési segélyt,</w:t>
      </w:r>
    </w:p>
    <w:p w14:paraId="3696C7F0" w14:textId="77777777" w:rsidR="00852768" w:rsidRDefault="00357D7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egészségügyi juttatásként szemüveg vásárláshoz hozzájárulást biztosít.</w:t>
      </w:r>
    </w:p>
    <w:p w14:paraId="51811BA7" w14:textId="77777777" w:rsidR="00852768" w:rsidRDefault="00357D72">
      <w:pPr>
        <w:pStyle w:val="Szvegtrzs"/>
        <w:spacing w:before="240" w:after="0" w:line="240" w:lineRule="auto"/>
        <w:jc w:val="both"/>
      </w:pPr>
      <w:r>
        <w:t xml:space="preserve">(2) A </w:t>
      </w:r>
      <w:r>
        <w:t>képviselő-testület visszatérítendő juttatásként illetményelőleget biztosít.</w:t>
      </w:r>
    </w:p>
    <w:p w14:paraId="610EAADC" w14:textId="77777777" w:rsidR="00852768" w:rsidRDefault="00357D72">
      <w:pPr>
        <w:pStyle w:val="Szvegtrzs"/>
        <w:spacing w:before="240" w:after="0" w:line="240" w:lineRule="auto"/>
        <w:jc w:val="both"/>
      </w:pPr>
      <w:r>
        <w:t>(3) Az (1) és (2) bekezdésben biztosított juttatások mértékét, feltételeit, az elbírálás, elszámolás rendjét a Jegyző Közszolgálati Szabályzatban állapítja meg.</w:t>
      </w:r>
    </w:p>
    <w:p w14:paraId="0ABDA7EC" w14:textId="77777777" w:rsidR="00852768" w:rsidRDefault="00357D72">
      <w:pPr>
        <w:pStyle w:val="Szvegtrzs"/>
        <w:spacing w:before="240" w:after="0" w:line="240" w:lineRule="auto"/>
        <w:jc w:val="both"/>
      </w:pPr>
      <w:r>
        <w:t>(4) A rendeletben m</w:t>
      </w:r>
      <w:r>
        <w:t>egállapított juttatások fedezetét a tárgyévre a képviselő-testület az önkormányzat éves költségvetésében határozza meg és biztosítja.</w:t>
      </w:r>
    </w:p>
    <w:p w14:paraId="28DFAEBA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283ECC92" w14:textId="77777777" w:rsidR="00852768" w:rsidRDefault="00357D72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C3ABCF5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46FB428" w14:textId="77777777" w:rsidR="00852768" w:rsidRDefault="00357D72">
      <w:pPr>
        <w:pStyle w:val="Szvegtrzs"/>
        <w:spacing w:after="0" w:line="240" w:lineRule="auto"/>
        <w:jc w:val="both"/>
      </w:pPr>
      <w:r>
        <w:t xml:space="preserve">A rendelet rendelkezéseit 2022. január 1. napjától kell </w:t>
      </w:r>
      <w:r>
        <w:t>alkalmazni.</w:t>
      </w:r>
    </w:p>
    <w:p w14:paraId="0C5F425E" w14:textId="77777777" w:rsidR="00852768" w:rsidRDefault="00357D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7EDB7C8" w14:textId="77777777" w:rsidR="00852768" w:rsidRDefault="00357D72">
      <w:pPr>
        <w:pStyle w:val="Szvegtrzs"/>
        <w:spacing w:after="0" w:line="240" w:lineRule="auto"/>
        <w:jc w:val="both"/>
      </w:pPr>
      <w:r>
        <w:t>Hatályát veszti a köztisztviselői törvény végrehajtásával kapcsolatos helyi szabályokról szóló 2/2021.(I.27.) önkormányzati rendelet.</w:t>
      </w:r>
    </w:p>
    <w:p w14:paraId="3B9D9855" w14:textId="77777777" w:rsidR="00357D72" w:rsidRDefault="00357D72">
      <w:pPr>
        <w:pStyle w:val="Szvegtrzs"/>
        <w:spacing w:after="0" w:line="240" w:lineRule="auto"/>
        <w:jc w:val="both"/>
      </w:pPr>
    </w:p>
    <w:p w14:paraId="5158873F" w14:textId="77777777" w:rsidR="00357D72" w:rsidRPr="00357D72" w:rsidRDefault="00357D72">
      <w:pPr>
        <w:pStyle w:val="Szvegtrzs"/>
        <w:spacing w:after="0" w:line="240" w:lineRule="auto"/>
        <w:jc w:val="both"/>
        <w:rPr>
          <w:iCs/>
        </w:rPr>
      </w:pPr>
    </w:p>
    <w:p w14:paraId="3450B368" w14:textId="77777777" w:rsidR="00357D72" w:rsidRPr="00357D72" w:rsidRDefault="00357D72">
      <w:pPr>
        <w:pStyle w:val="Szvegtrzs"/>
        <w:spacing w:after="0" w:line="240" w:lineRule="auto"/>
        <w:jc w:val="both"/>
        <w:rPr>
          <w:iCs/>
        </w:rPr>
      </w:pPr>
    </w:p>
    <w:p w14:paraId="61346668" w14:textId="77777777" w:rsidR="00357D72" w:rsidRPr="00357D72" w:rsidRDefault="00357D72">
      <w:pPr>
        <w:pStyle w:val="Szvegtrzs"/>
        <w:spacing w:after="0" w:line="240" w:lineRule="auto"/>
        <w:jc w:val="both"/>
        <w:rPr>
          <w:i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357D72" w:rsidRPr="00357D72" w14:paraId="228AC606" w14:textId="77777777" w:rsidTr="002809A8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32498F3B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  <w:r w:rsidRPr="00357D72">
              <w:rPr>
                <w:iCs/>
                <w:color w:val="000000" w:themeColor="text1"/>
              </w:rPr>
              <w:t xml:space="preserve">                Lengyelné Bús Zita                                  </w:t>
            </w:r>
          </w:p>
        </w:tc>
        <w:tc>
          <w:tcPr>
            <w:tcW w:w="3772" w:type="dxa"/>
            <w:vAlign w:val="center"/>
            <w:hideMark/>
          </w:tcPr>
          <w:p w14:paraId="4B08900B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  <w:r w:rsidRPr="00357D72">
              <w:rPr>
                <w:iCs/>
                <w:color w:val="000000" w:themeColor="text1"/>
              </w:rPr>
              <w:t xml:space="preserve">                                    Barta Csilla</w:t>
            </w:r>
          </w:p>
        </w:tc>
      </w:tr>
      <w:tr w:rsidR="00357D72" w:rsidRPr="00357D72" w14:paraId="1A977038" w14:textId="77777777" w:rsidTr="002809A8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40DB875B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  <w:r w:rsidRPr="00357D72">
              <w:rPr>
                <w:iCs/>
                <w:color w:val="000000" w:themeColor="text1"/>
              </w:rPr>
              <w:t xml:space="preserve">                     polgármester</w:t>
            </w:r>
          </w:p>
        </w:tc>
        <w:tc>
          <w:tcPr>
            <w:tcW w:w="3772" w:type="dxa"/>
            <w:vAlign w:val="center"/>
            <w:hideMark/>
          </w:tcPr>
          <w:p w14:paraId="40E48A38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  <w:r w:rsidRPr="00357D72">
              <w:rPr>
                <w:iCs/>
                <w:color w:val="000000" w:themeColor="text1"/>
              </w:rPr>
              <w:t xml:space="preserve">                                        jegyző</w:t>
            </w:r>
          </w:p>
        </w:tc>
      </w:tr>
      <w:tr w:rsidR="00357D72" w:rsidRPr="00357D72" w14:paraId="2FA50911" w14:textId="77777777" w:rsidTr="002809A8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3EB8E112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</w:p>
          <w:p w14:paraId="559F4961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</w:p>
          <w:p w14:paraId="5ACEDFE9" w14:textId="77777777" w:rsidR="00357D72" w:rsidRPr="00357D72" w:rsidRDefault="00357D72" w:rsidP="002809A8">
            <w:pPr>
              <w:rPr>
                <w:iCs/>
                <w:u w:val="single"/>
              </w:rPr>
            </w:pPr>
            <w:r w:rsidRPr="00357D72">
              <w:rPr>
                <w:iCs/>
                <w:u w:val="single"/>
              </w:rPr>
              <w:t>Záradék:</w:t>
            </w:r>
          </w:p>
          <w:p w14:paraId="4D70C709" w14:textId="77777777" w:rsidR="00357D72" w:rsidRPr="00357D72" w:rsidRDefault="00357D72" w:rsidP="002809A8">
            <w:pPr>
              <w:rPr>
                <w:iCs/>
              </w:rPr>
            </w:pPr>
          </w:p>
          <w:p w14:paraId="7A90727E" w14:textId="38465AA5" w:rsidR="00357D72" w:rsidRPr="00357D72" w:rsidRDefault="00357D72" w:rsidP="002809A8">
            <w:pPr>
              <w:rPr>
                <w:iCs/>
              </w:rPr>
            </w:pPr>
            <w:r w:rsidRPr="00357D72">
              <w:rPr>
                <w:iCs/>
              </w:rPr>
              <w:t xml:space="preserve">A rendelet 2022. </w:t>
            </w:r>
            <w:r>
              <w:rPr>
                <w:iCs/>
              </w:rPr>
              <w:t>február 24.</w:t>
            </w:r>
            <w:r w:rsidRPr="00357D72">
              <w:rPr>
                <w:iCs/>
              </w:rPr>
              <w:t xml:space="preserve"> napján kihirdetve.</w:t>
            </w:r>
          </w:p>
          <w:p w14:paraId="12853DE4" w14:textId="77777777" w:rsidR="00357D72" w:rsidRPr="00357D72" w:rsidRDefault="00357D72" w:rsidP="002809A8">
            <w:pPr>
              <w:rPr>
                <w:iCs/>
              </w:rPr>
            </w:pPr>
          </w:p>
          <w:p w14:paraId="1CA41FE2" w14:textId="77777777" w:rsidR="00357D72" w:rsidRPr="00357D72" w:rsidRDefault="00357D72" w:rsidP="002809A8">
            <w:pPr>
              <w:rPr>
                <w:iCs/>
              </w:rPr>
            </w:pPr>
          </w:p>
          <w:p w14:paraId="5F67E296" w14:textId="77777777" w:rsidR="00357D72" w:rsidRPr="00357D72" w:rsidRDefault="00357D72" w:rsidP="002809A8">
            <w:pPr>
              <w:rPr>
                <w:iCs/>
              </w:rPr>
            </w:pPr>
            <w:r w:rsidRPr="00357D72">
              <w:rPr>
                <w:iCs/>
              </w:rPr>
              <w:t xml:space="preserve">                             </w:t>
            </w:r>
          </w:p>
          <w:p w14:paraId="2F6C8B41" w14:textId="77777777" w:rsidR="00357D72" w:rsidRPr="00357D72" w:rsidRDefault="00357D72" w:rsidP="002809A8">
            <w:pPr>
              <w:rPr>
                <w:iCs/>
              </w:rPr>
            </w:pPr>
            <w:r w:rsidRPr="00357D72">
              <w:rPr>
                <w:iCs/>
              </w:rPr>
              <w:t xml:space="preserve">     Barta Csilla</w:t>
            </w:r>
          </w:p>
          <w:p w14:paraId="722712A1" w14:textId="77777777" w:rsidR="00357D72" w:rsidRPr="00357D72" w:rsidRDefault="00357D72" w:rsidP="002809A8">
            <w:pPr>
              <w:rPr>
                <w:iCs/>
              </w:rPr>
            </w:pPr>
            <w:r w:rsidRPr="00357D72">
              <w:rPr>
                <w:iCs/>
              </w:rPr>
              <w:t xml:space="preserve">        jegyző</w:t>
            </w:r>
          </w:p>
          <w:p w14:paraId="60029868" w14:textId="77777777" w:rsidR="00357D72" w:rsidRPr="00357D72" w:rsidRDefault="00357D72" w:rsidP="002809A8">
            <w:pPr>
              <w:pStyle w:val="Szvegtrzs"/>
              <w:spacing w:after="0" w:line="240" w:lineRule="auto"/>
              <w:jc w:val="both"/>
              <w:rPr>
                <w:iCs/>
              </w:rPr>
            </w:pPr>
          </w:p>
          <w:p w14:paraId="5E9DB99A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</w:p>
          <w:p w14:paraId="63E63165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</w:p>
          <w:p w14:paraId="1101D17A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772" w:type="dxa"/>
            <w:vAlign w:val="center"/>
            <w:hideMark/>
          </w:tcPr>
          <w:p w14:paraId="0DCDEA5F" w14:textId="77777777" w:rsidR="00357D72" w:rsidRPr="00357D72" w:rsidRDefault="00357D72" w:rsidP="002809A8">
            <w:pPr>
              <w:pStyle w:val="NormlWeb"/>
              <w:jc w:val="both"/>
              <w:rPr>
                <w:iCs/>
                <w:color w:val="000000" w:themeColor="text1"/>
              </w:rPr>
            </w:pPr>
          </w:p>
        </w:tc>
      </w:tr>
    </w:tbl>
    <w:p w14:paraId="3D81CFD7" w14:textId="16FF74E6" w:rsidR="00357D72" w:rsidRDefault="00357D72">
      <w:pPr>
        <w:pStyle w:val="Szvegtrzs"/>
        <w:spacing w:after="0" w:line="240" w:lineRule="auto"/>
        <w:jc w:val="both"/>
        <w:sectPr w:rsidR="00357D7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80F2DB8" w14:textId="77777777" w:rsidR="00852768" w:rsidRDefault="00852768">
      <w:pPr>
        <w:pStyle w:val="Szvegtrzs"/>
        <w:spacing w:after="0"/>
        <w:jc w:val="center"/>
      </w:pPr>
    </w:p>
    <w:p w14:paraId="3959B1AD" w14:textId="77777777" w:rsidR="00852768" w:rsidRDefault="00357D72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41021EC7" w14:textId="77777777" w:rsidR="00852768" w:rsidRDefault="00357D72">
      <w:pPr>
        <w:pStyle w:val="Szvegtrzs"/>
        <w:spacing w:after="0" w:line="240" w:lineRule="auto"/>
        <w:jc w:val="both"/>
      </w:pPr>
      <w:r>
        <w:t xml:space="preserve">A helyi </w:t>
      </w:r>
      <w:r>
        <w:t>önkormányzat rendeletben egységesen valamennyi felsőfokú és középfokú iskolai végzettségű köztisztviselőnek a tárgyévre illetménykiegészítést állapíthat meg, amelynek mértéke Bekecsi Közös Önkormányzati Hivatalban a felsőfokú végzettségű köztisztviselő ese</w:t>
      </w:r>
      <w:r>
        <w:t xml:space="preserve">tében az alapilletményének 20%-a, középfokú végzettségű köztisztviselő esetében az alapilletményének 20%-a. A rendelet megalkotása azért szükséges, mert az illetménykiegészítést mindig az adott évre vonatkozólag kell megállapítani. Az illetménykiegészítés </w:t>
      </w:r>
      <w:r>
        <w:t>folyamatosan, minden évben tervezésre kerül a költségvetésben. Az illetménykiegészítés fenntartása hozzájárul ahhoz, hogy a köztisztviselők illetménye versenyképes maradjon.</w:t>
      </w:r>
    </w:p>
    <w:p w14:paraId="09638579" w14:textId="77777777" w:rsidR="00852768" w:rsidRDefault="00357D72">
      <w:pPr>
        <w:pStyle w:val="Szvegtrzs"/>
        <w:spacing w:after="0" w:line="240" w:lineRule="auto"/>
        <w:jc w:val="both"/>
      </w:pPr>
      <w:r>
        <w:t> </w:t>
      </w:r>
    </w:p>
    <w:p w14:paraId="4A0429E1" w14:textId="77777777" w:rsidR="00852768" w:rsidRDefault="00357D72">
      <w:pPr>
        <w:pStyle w:val="Szvegtrzs"/>
        <w:spacing w:after="0" w:line="240" w:lineRule="auto"/>
        <w:jc w:val="both"/>
      </w:pPr>
      <w:r>
        <w:t> </w:t>
      </w:r>
    </w:p>
    <w:p w14:paraId="1CC77C0D" w14:textId="77777777" w:rsidR="00852768" w:rsidRDefault="00357D7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2BEEB400" w14:textId="77777777" w:rsidR="00852768" w:rsidRDefault="00357D72">
      <w:pPr>
        <w:pStyle w:val="Szvegtrzs"/>
        <w:spacing w:after="0" w:line="240" w:lineRule="auto"/>
        <w:jc w:val="both"/>
      </w:pPr>
      <w:r>
        <w:t> </w:t>
      </w:r>
    </w:p>
    <w:p w14:paraId="7F7C1D18" w14:textId="77777777" w:rsidR="00852768" w:rsidRDefault="00357D72">
      <w:pPr>
        <w:pStyle w:val="Szvegtrzs"/>
        <w:spacing w:after="0" w:line="240" w:lineRule="auto"/>
        <w:jc w:val="both"/>
      </w:pPr>
      <w:r>
        <w:t xml:space="preserve">1. §-hoz: személyi hatályt megállapító </w:t>
      </w:r>
      <w:r>
        <w:t>rendelkezés</w:t>
      </w:r>
    </w:p>
    <w:p w14:paraId="57750B4B" w14:textId="77777777" w:rsidR="00852768" w:rsidRDefault="00357D72">
      <w:pPr>
        <w:pStyle w:val="Szvegtrzs"/>
        <w:spacing w:after="0" w:line="240" w:lineRule="auto"/>
        <w:jc w:val="both"/>
      </w:pPr>
      <w:r>
        <w:t>2. §-hoz: munkaszüneti napot tartalmazó rendelkezés</w:t>
      </w:r>
    </w:p>
    <w:p w14:paraId="403F138A" w14:textId="77777777" w:rsidR="00852768" w:rsidRDefault="00357D72">
      <w:pPr>
        <w:pStyle w:val="Szvegtrzs"/>
        <w:spacing w:after="0" w:line="240" w:lineRule="auto"/>
        <w:jc w:val="both"/>
      </w:pPr>
      <w:r>
        <w:t>3. §-hoz: illetménykiegészítés mértékét megállapító rendelkezés</w:t>
      </w:r>
    </w:p>
    <w:p w14:paraId="4EDD600F" w14:textId="77777777" w:rsidR="00852768" w:rsidRDefault="00357D72">
      <w:pPr>
        <w:pStyle w:val="Szvegtrzs"/>
        <w:spacing w:after="0" w:line="240" w:lineRule="auto"/>
        <w:jc w:val="both"/>
      </w:pPr>
      <w:r>
        <w:t>4. §-hoz: illetményalap összegét megállapító rendelkezés</w:t>
      </w:r>
    </w:p>
    <w:p w14:paraId="1DBB11DE" w14:textId="77777777" w:rsidR="00852768" w:rsidRDefault="00357D72">
      <w:pPr>
        <w:pStyle w:val="Szvegtrzs"/>
        <w:spacing w:after="0" w:line="240" w:lineRule="auto"/>
        <w:jc w:val="both"/>
      </w:pPr>
      <w:r>
        <w:t>5. §-hoz: juttatásokat felsoroló rendelkezés</w:t>
      </w:r>
    </w:p>
    <w:p w14:paraId="2CA93323" w14:textId="77777777" w:rsidR="00852768" w:rsidRDefault="00357D72">
      <w:pPr>
        <w:pStyle w:val="Szvegtrzs"/>
        <w:spacing w:after="0" w:line="240" w:lineRule="auto"/>
        <w:jc w:val="both"/>
      </w:pPr>
      <w:r>
        <w:t>6. -8 §-hoz: hatályba lépt</w:t>
      </w:r>
      <w:r>
        <w:t>ető és hatályon kívül helyező rendelkezések</w:t>
      </w:r>
    </w:p>
    <w:sectPr w:rsidR="0085276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B323" w14:textId="77777777" w:rsidR="00000000" w:rsidRDefault="00357D72">
      <w:r>
        <w:separator/>
      </w:r>
    </w:p>
  </w:endnote>
  <w:endnote w:type="continuationSeparator" w:id="0">
    <w:p w14:paraId="3AB869A7" w14:textId="77777777" w:rsidR="00000000" w:rsidRDefault="003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234" w14:textId="77777777" w:rsidR="00852768" w:rsidRDefault="00357D7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B74E" w14:textId="77777777" w:rsidR="00852768" w:rsidRDefault="00357D7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961C" w14:textId="77777777" w:rsidR="00000000" w:rsidRDefault="00357D72">
      <w:r>
        <w:separator/>
      </w:r>
    </w:p>
  </w:footnote>
  <w:footnote w:type="continuationSeparator" w:id="0">
    <w:p w14:paraId="5C9A8B24" w14:textId="77777777" w:rsidR="00000000" w:rsidRDefault="0035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C9F"/>
    <w:multiLevelType w:val="multilevel"/>
    <w:tmpl w:val="DD467A7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8"/>
    <w:rsid w:val="00357D72"/>
    <w:rsid w:val="008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B224"/>
  <w15:docId w15:val="{BFF983D4-F82F-442F-8206-DAEE09D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357D7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2022-02-23T14:37:00Z</dcterms:created>
  <dcterms:modified xsi:type="dcterms:W3CDTF">2022-02-23T14:37:00Z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